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FB64F8" w14:textId="765662CF" w:rsidR="00B2354B" w:rsidRPr="00B2354B" w:rsidRDefault="00F7131A" w:rsidP="00B2354B">
      <w:r>
        <w:rPr>
          <w:b/>
          <w:bCs/>
        </w:rPr>
        <w:t>Is Botox good for TMJ pain?</w:t>
      </w:r>
    </w:p>
    <w:p w14:paraId="375D5C21" w14:textId="77777777" w:rsidR="00B2354B" w:rsidRPr="00B2354B" w:rsidRDefault="00B2354B" w:rsidP="00B2354B">
      <w:r w:rsidRPr="00B2354B">
        <w:t>Temporomandibular Joint Disorder (commonly referred to as TMJ or TMD) is a condition that affects the jaw joints and the muscles that control jaw movement. People suffering from TMJ disorders often experience pain in the jaw, difficulty chewing, headaches, earaches, and in severe cases, a locking of the jaw. One treatment that has recently gained popularity in managing these symptoms is the use of Botox injections. While Botox can offer significant relief from the discomfort associated with TMJ, it’s crucial to recognize that it might not address the root cause of the disorder. In this blog, we’ll dive into how Botox helps, why it's popular, and why focusing on the underlying cause is more important for long-term health.</w:t>
      </w:r>
    </w:p>
    <w:p w14:paraId="13A43642" w14:textId="77777777" w:rsidR="00B2354B" w:rsidRPr="00B2354B" w:rsidRDefault="00B2354B" w:rsidP="00B2354B">
      <w:pPr>
        <w:rPr>
          <w:b/>
          <w:bCs/>
        </w:rPr>
      </w:pPr>
      <w:r w:rsidRPr="00B2354B">
        <w:rPr>
          <w:b/>
          <w:bCs/>
        </w:rPr>
        <w:t>How Botox Works in Treating TMJ</w:t>
      </w:r>
    </w:p>
    <w:p w14:paraId="1DC23468" w14:textId="77777777" w:rsidR="00B2354B" w:rsidRPr="00B2354B" w:rsidRDefault="00B2354B" w:rsidP="00B2354B">
      <w:r w:rsidRPr="00B2354B">
        <w:t>Botox, or botulinum toxin, is primarily known for its cosmetic use in smoothing wrinkles by relaxing the muscles that cause them. When it comes to TMJ disorders, Botox works in a similar way by relaxing the muscles around the jaw. For individuals with TMJ, the pain often results from overactivity or spasms in the muscles that control jaw movement. Botox injections target these muscles, reducing tension and thereby alleviating pain, reducing headaches, and minimizing other related symptoms.</w:t>
      </w:r>
    </w:p>
    <w:p w14:paraId="3E6136A0" w14:textId="77777777" w:rsidR="00B2354B" w:rsidRPr="00B2354B" w:rsidRDefault="00B2354B" w:rsidP="00B2354B">
      <w:r w:rsidRPr="00B2354B">
        <w:rPr>
          <w:b/>
          <w:bCs/>
        </w:rPr>
        <w:t>Advantages of Using Botox for TMJ Disorders:</w:t>
      </w:r>
    </w:p>
    <w:p w14:paraId="32795E7C" w14:textId="77777777" w:rsidR="00B2354B" w:rsidRPr="00B2354B" w:rsidRDefault="00B2354B" w:rsidP="00B2354B">
      <w:pPr>
        <w:numPr>
          <w:ilvl w:val="0"/>
          <w:numId w:val="1"/>
        </w:numPr>
      </w:pPr>
      <w:r w:rsidRPr="00B2354B">
        <w:rPr>
          <w:b/>
          <w:bCs/>
        </w:rPr>
        <w:t>Pain relief</w:t>
      </w:r>
      <w:r w:rsidRPr="00B2354B">
        <w:t>: Botox can significantly decrease the pain caused by TMJ disorders, particularly when the pain is due to muscle tension or grinding (bruxism).</w:t>
      </w:r>
    </w:p>
    <w:p w14:paraId="752A8406" w14:textId="77777777" w:rsidR="00B2354B" w:rsidRPr="00B2354B" w:rsidRDefault="00B2354B" w:rsidP="00B2354B">
      <w:pPr>
        <w:numPr>
          <w:ilvl w:val="0"/>
          <w:numId w:val="1"/>
        </w:numPr>
      </w:pPr>
      <w:r w:rsidRPr="00B2354B">
        <w:rPr>
          <w:b/>
          <w:bCs/>
        </w:rPr>
        <w:t>Muscle relaxation</w:t>
      </w:r>
      <w:r w:rsidRPr="00B2354B">
        <w:t>: Since Botox prevents muscles from contracting, it can reduce involuntary jaw movements like clenching, easing pressure on the temporomandibular joint.</w:t>
      </w:r>
    </w:p>
    <w:p w14:paraId="7B17D73B" w14:textId="77777777" w:rsidR="00B2354B" w:rsidRPr="00B2354B" w:rsidRDefault="00B2354B" w:rsidP="00B2354B">
      <w:pPr>
        <w:numPr>
          <w:ilvl w:val="0"/>
          <w:numId w:val="1"/>
        </w:numPr>
      </w:pPr>
      <w:r w:rsidRPr="00B2354B">
        <w:rPr>
          <w:b/>
          <w:bCs/>
        </w:rPr>
        <w:t>Non-invasive procedure</w:t>
      </w:r>
      <w:r w:rsidRPr="00B2354B">
        <w:t>: Botox injections are minimally invasive compared to surgeries or more complex dental procedures.</w:t>
      </w:r>
    </w:p>
    <w:p w14:paraId="5CA8F8C7" w14:textId="77777777" w:rsidR="00B2354B" w:rsidRPr="00B2354B" w:rsidRDefault="00B2354B" w:rsidP="00B2354B">
      <w:pPr>
        <w:numPr>
          <w:ilvl w:val="0"/>
          <w:numId w:val="1"/>
        </w:numPr>
      </w:pPr>
      <w:r w:rsidRPr="00B2354B">
        <w:rPr>
          <w:b/>
          <w:bCs/>
        </w:rPr>
        <w:t>Quick relief</w:t>
      </w:r>
      <w:r w:rsidRPr="00B2354B">
        <w:t>: Many patients report symptom relief within a few days to a week after receiving Botox injections.</w:t>
      </w:r>
    </w:p>
    <w:p w14:paraId="595CDE5B" w14:textId="77777777" w:rsidR="00B2354B" w:rsidRPr="00B2354B" w:rsidRDefault="00B2354B" w:rsidP="00B2354B">
      <w:pPr>
        <w:rPr>
          <w:b/>
          <w:bCs/>
        </w:rPr>
      </w:pPr>
      <w:r w:rsidRPr="00B2354B">
        <w:rPr>
          <w:b/>
          <w:bCs/>
        </w:rPr>
        <w:t>Why Botox is a Temporary Fix</w:t>
      </w:r>
    </w:p>
    <w:p w14:paraId="5ACB30C2" w14:textId="77777777" w:rsidR="00B2354B" w:rsidRPr="00B2354B" w:rsidRDefault="00B2354B" w:rsidP="00B2354B">
      <w:r w:rsidRPr="00B2354B">
        <w:t>While Botox offers relief, it is important to note that it is not a permanent solution. The effects of Botox generally last between three to six months, meaning patients will need repeated treatments to maintain relief. This can become expensive and time-consuming over the long term.</w:t>
      </w:r>
    </w:p>
    <w:p w14:paraId="401A6B4D" w14:textId="77777777" w:rsidR="00B2354B" w:rsidRPr="00B2354B" w:rsidRDefault="00B2354B" w:rsidP="00B2354B">
      <w:r w:rsidRPr="00B2354B">
        <w:lastRenderedPageBreak/>
        <w:t>More importantly, Botox is primarily treating the symptoms of TMJ disorders and not the underlying cause. TMJ disorders are complex and can result from various factors including stress, misaligned teeth or bite, arthritis, or trauma to the jaw. By focusing only on relieving muscle tension with Botox, there is a risk of masking a deeper issue that could worsen over time if not properly addressed.</w:t>
      </w:r>
    </w:p>
    <w:p w14:paraId="5093473B" w14:textId="77777777" w:rsidR="00B2354B" w:rsidRPr="00B2354B" w:rsidRDefault="00B2354B" w:rsidP="00B2354B">
      <w:pPr>
        <w:rPr>
          <w:b/>
          <w:bCs/>
        </w:rPr>
      </w:pPr>
      <w:r w:rsidRPr="00B2354B">
        <w:rPr>
          <w:b/>
          <w:bCs/>
        </w:rPr>
        <w:t>Addressing the Root Cause of TMJ Disorders</w:t>
      </w:r>
    </w:p>
    <w:p w14:paraId="3D208F9B" w14:textId="77777777" w:rsidR="00B2354B" w:rsidRPr="00B2354B" w:rsidRDefault="00B2354B" w:rsidP="00B2354B">
      <w:r w:rsidRPr="00B2354B">
        <w:rPr>
          <w:b/>
          <w:bCs/>
        </w:rPr>
        <w:t>1. Identifying and Correcting Misalignment:</w:t>
      </w:r>
      <w:r w:rsidRPr="00B2354B">
        <w:t xml:space="preserve"> Many cases of TMJ disorders are related to misalignment of the jaw or bite (malocclusion). Correcting these through orthodontic treatments or dental appliances, such as mouth guards or splints, can prevent undue pressure on the temporomandibular joint, reducing pain and discomfort.</w:t>
      </w:r>
    </w:p>
    <w:p w14:paraId="2531F9BD" w14:textId="77777777" w:rsidR="00B2354B" w:rsidRDefault="00B2354B" w:rsidP="00B2354B">
      <w:r w:rsidRPr="00B2354B">
        <w:rPr>
          <w:b/>
          <w:bCs/>
        </w:rPr>
        <w:t>2. Managing Stress and Lifestyle Factors:</w:t>
      </w:r>
      <w:r w:rsidRPr="00B2354B">
        <w:t xml:space="preserve"> Stress is a common trigger for TMJ issues, particularly in individuals who grind or clench their teeth (bruxism) while sleeping or during the day. Stress management techniques like mindfulness, physical therapy, or even cognitive-behavioral therapy can help address the root cause of muscle tension.</w:t>
      </w:r>
    </w:p>
    <w:p w14:paraId="434AA457" w14:textId="413501EE" w:rsidR="00B2354B" w:rsidRPr="00B2354B" w:rsidRDefault="00B2354B" w:rsidP="00B2354B">
      <w:r w:rsidRPr="00B2354B">
        <w:rPr>
          <w:b/>
          <w:bCs/>
        </w:rPr>
        <w:t>3.</w:t>
      </w:r>
      <w:r>
        <w:t xml:space="preserve">  </w:t>
      </w:r>
      <w:r w:rsidRPr="00B2354B">
        <w:rPr>
          <w:b/>
          <w:bCs/>
        </w:rPr>
        <w:t>Discovering if there is an underlying sleep disordered breathing cause:</w:t>
      </w:r>
      <w:r>
        <w:t xml:space="preserve">  Clenching or grinding your teeth at night due to sleep apnea can also cause TMJ disorders.  Having a sleep study to determine </w:t>
      </w:r>
      <w:proofErr w:type="gramStart"/>
      <w:r>
        <w:t>is</w:t>
      </w:r>
      <w:proofErr w:type="gramEnd"/>
      <w:r>
        <w:t xml:space="preserve"> untreated sleep apnea could be a cause and then determining the right treatment is an </w:t>
      </w:r>
      <w:proofErr w:type="gramStart"/>
      <w:r>
        <w:t>important solutions</w:t>
      </w:r>
      <w:proofErr w:type="gramEnd"/>
      <w:r>
        <w:t xml:space="preserve"> to jaw pain.</w:t>
      </w:r>
    </w:p>
    <w:p w14:paraId="094685A1" w14:textId="4254DC86" w:rsidR="00B2354B" w:rsidRPr="00B2354B" w:rsidRDefault="00B2354B" w:rsidP="00B2354B">
      <w:r>
        <w:rPr>
          <w:b/>
          <w:bCs/>
        </w:rPr>
        <w:t>4</w:t>
      </w:r>
      <w:r w:rsidRPr="00B2354B">
        <w:rPr>
          <w:b/>
          <w:bCs/>
        </w:rPr>
        <w:t>. Physical Therapy:</w:t>
      </w:r>
      <w:r w:rsidRPr="00B2354B">
        <w:t xml:space="preserve"> Physical therapy can be highly effective in treating TMJ disorders by strengthening the muscles around the jaw, improving posture, and enhancing the range of motion of the jaw. Exercises that target the jaw and neck can offer long-term solutions to muscle tension.</w:t>
      </w:r>
    </w:p>
    <w:p w14:paraId="71812D47" w14:textId="39AE6406" w:rsidR="00B2354B" w:rsidRPr="00B2354B" w:rsidRDefault="00B2354B" w:rsidP="00B2354B">
      <w:r>
        <w:rPr>
          <w:b/>
          <w:bCs/>
        </w:rPr>
        <w:t>5</w:t>
      </w:r>
      <w:r w:rsidRPr="00B2354B">
        <w:rPr>
          <w:b/>
          <w:bCs/>
        </w:rPr>
        <w:t>. Dental Solutions:</w:t>
      </w:r>
      <w:r w:rsidRPr="00B2354B">
        <w:t xml:space="preserve"> For individuals with dental issues contributing to their TMJ disorder, orthodontic treatment, dental reconstruction, or the use of specialized splints may be necessary. Proper dental care can realign the jaw and help distribute pressure evenly across the teeth, relieving strain on the TMJ.</w:t>
      </w:r>
    </w:p>
    <w:p w14:paraId="51962807" w14:textId="088A7FEB" w:rsidR="00B2354B" w:rsidRPr="00B2354B" w:rsidRDefault="00B2354B" w:rsidP="00B2354B">
      <w:r>
        <w:rPr>
          <w:b/>
          <w:bCs/>
        </w:rPr>
        <w:t>6</w:t>
      </w:r>
      <w:r w:rsidRPr="00B2354B">
        <w:rPr>
          <w:b/>
          <w:bCs/>
        </w:rPr>
        <w:t>. Surgery as a Last Resort:</w:t>
      </w:r>
      <w:r w:rsidRPr="00B2354B">
        <w:t xml:space="preserve"> In severe cases where the TMJ has been damaged due to injury or arthritis, surgical intervention may be required. However, surgery is typically considered only after all other treatment options have been exhausted.</w:t>
      </w:r>
    </w:p>
    <w:p w14:paraId="0455D7C0" w14:textId="77777777" w:rsidR="00B2354B" w:rsidRPr="00B2354B" w:rsidRDefault="00B2354B" w:rsidP="00B2354B">
      <w:pPr>
        <w:rPr>
          <w:b/>
          <w:bCs/>
        </w:rPr>
      </w:pPr>
      <w:r w:rsidRPr="00B2354B">
        <w:rPr>
          <w:b/>
          <w:bCs/>
        </w:rPr>
        <w:t>The Importance of a Holistic Approach</w:t>
      </w:r>
    </w:p>
    <w:p w14:paraId="6C4292CD" w14:textId="77777777" w:rsidR="00B2354B" w:rsidRPr="00B2354B" w:rsidRDefault="00B2354B" w:rsidP="00B2354B">
      <w:r w:rsidRPr="00B2354B">
        <w:t xml:space="preserve">While Botox can provide short-term relief from TMJ disorder symptoms, a holistic approach that addresses the underlying cause is critical for long-term health. Failing to investigate and resolve the root issue can lead to chronic pain, further jaw problems, or worsening of the condition. Consulting with a healthcare provider, such as a dentist, orthodontist, or TMJ </w:t>
      </w:r>
      <w:r w:rsidRPr="00B2354B">
        <w:lastRenderedPageBreak/>
        <w:t>specialist, is essential to developing a comprehensive treatment plan that not only manages pain but also corrects the root cause.</w:t>
      </w:r>
    </w:p>
    <w:p w14:paraId="5106A933" w14:textId="77777777" w:rsidR="00B2354B" w:rsidRPr="00B2354B" w:rsidRDefault="00B2354B" w:rsidP="00B2354B">
      <w:r w:rsidRPr="00B2354B">
        <w:t>In conclusion, while Botox offers a convenient and effective way to alleviate TMJ symptoms, it should not be viewed as a stand-alone solution. By addressing the underlying causes—whether they be dental misalignment, stress, or muscle dysfunction—you can achieve more lasting relief and avoid the need for repeated Botox treatments. A combination of medical, dental, and therapeutic approaches is often the best route to long-term success in managing TMJ disorders.</w:t>
      </w:r>
    </w:p>
    <w:p w14:paraId="424955D0" w14:textId="77777777" w:rsidR="00B2354B" w:rsidRDefault="00B2354B"/>
    <w:sectPr w:rsidR="00B235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893189B"/>
    <w:multiLevelType w:val="multilevel"/>
    <w:tmpl w:val="47C01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1233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54B"/>
    <w:rsid w:val="009D71B5"/>
    <w:rsid w:val="00A61834"/>
    <w:rsid w:val="00AC5D2F"/>
    <w:rsid w:val="00B2354B"/>
    <w:rsid w:val="00F71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6AF4"/>
  <w15:chartTrackingRefBased/>
  <w15:docId w15:val="{3C123AC5-2566-439D-9A32-C5CD52E0B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35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35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35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35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35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35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35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35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35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5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35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35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35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35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35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35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35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354B"/>
    <w:rPr>
      <w:rFonts w:eastAsiaTheme="majorEastAsia" w:cstheme="majorBidi"/>
      <w:color w:val="272727" w:themeColor="text1" w:themeTint="D8"/>
    </w:rPr>
  </w:style>
  <w:style w:type="paragraph" w:styleId="Title">
    <w:name w:val="Title"/>
    <w:basedOn w:val="Normal"/>
    <w:next w:val="Normal"/>
    <w:link w:val="TitleChar"/>
    <w:uiPriority w:val="10"/>
    <w:qFormat/>
    <w:rsid w:val="00B235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35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35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35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354B"/>
    <w:pPr>
      <w:spacing w:before="160"/>
      <w:jc w:val="center"/>
    </w:pPr>
    <w:rPr>
      <w:i/>
      <w:iCs/>
      <w:color w:val="404040" w:themeColor="text1" w:themeTint="BF"/>
    </w:rPr>
  </w:style>
  <w:style w:type="character" w:customStyle="1" w:styleId="QuoteChar">
    <w:name w:val="Quote Char"/>
    <w:basedOn w:val="DefaultParagraphFont"/>
    <w:link w:val="Quote"/>
    <w:uiPriority w:val="29"/>
    <w:rsid w:val="00B2354B"/>
    <w:rPr>
      <w:i/>
      <w:iCs/>
      <w:color w:val="404040" w:themeColor="text1" w:themeTint="BF"/>
    </w:rPr>
  </w:style>
  <w:style w:type="paragraph" w:styleId="ListParagraph">
    <w:name w:val="List Paragraph"/>
    <w:basedOn w:val="Normal"/>
    <w:uiPriority w:val="34"/>
    <w:qFormat/>
    <w:rsid w:val="00B2354B"/>
    <w:pPr>
      <w:ind w:left="720"/>
      <w:contextualSpacing/>
    </w:pPr>
  </w:style>
  <w:style w:type="character" w:styleId="IntenseEmphasis">
    <w:name w:val="Intense Emphasis"/>
    <w:basedOn w:val="DefaultParagraphFont"/>
    <w:uiPriority w:val="21"/>
    <w:qFormat/>
    <w:rsid w:val="00B2354B"/>
    <w:rPr>
      <w:i/>
      <w:iCs/>
      <w:color w:val="0F4761" w:themeColor="accent1" w:themeShade="BF"/>
    </w:rPr>
  </w:style>
  <w:style w:type="paragraph" w:styleId="IntenseQuote">
    <w:name w:val="Intense Quote"/>
    <w:basedOn w:val="Normal"/>
    <w:next w:val="Normal"/>
    <w:link w:val="IntenseQuoteChar"/>
    <w:uiPriority w:val="30"/>
    <w:qFormat/>
    <w:rsid w:val="00B235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354B"/>
    <w:rPr>
      <w:i/>
      <w:iCs/>
      <w:color w:val="0F4761" w:themeColor="accent1" w:themeShade="BF"/>
    </w:rPr>
  </w:style>
  <w:style w:type="character" w:styleId="IntenseReference">
    <w:name w:val="Intense Reference"/>
    <w:basedOn w:val="DefaultParagraphFont"/>
    <w:uiPriority w:val="32"/>
    <w:qFormat/>
    <w:rsid w:val="00B2354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344566">
      <w:bodyDiv w:val="1"/>
      <w:marLeft w:val="0"/>
      <w:marRight w:val="0"/>
      <w:marTop w:val="0"/>
      <w:marBottom w:val="0"/>
      <w:divBdr>
        <w:top w:val="none" w:sz="0" w:space="0" w:color="auto"/>
        <w:left w:val="none" w:sz="0" w:space="0" w:color="auto"/>
        <w:bottom w:val="none" w:sz="0" w:space="0" w:color="auto"/>
        <w:right w:val="none" w:sz="0" w:space="0" w:color="auto"/>
      </w:divBdr>
    </w:div>
    <w:div w:id="136178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818</Words>
  <Characters>4666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Cornell</dc:creator>
  <cp:keywords/>
  <dc:description/>
  <cp:lastModifiedBy>Jennifer Cornell</cp:lastModifiedBy>
  <cp:revision>2</cp:revision>
  <dcterms:created xsi:type="dcterms:W3CDTF">2024-10-28T21:20:00Z</dcterms:created>
  <dcterms:modified xsi:type="dcterms:W3CDTF">2024-10-28T21:20:00Z</dcterms:modified>
</cp:coreProperties>
</file>